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rami degli alberi spogli erano dita che tendevano al cielo.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Le anatre nuotavano placide, a gruppi di due e di tre. Erano appena nati dei cuccioli che seguivano ubbidienti le loro madri, le guardavo andare dall’altra parte del ponte.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Una coppia, uomo e donna, mi passò alle spalle, li rincorsi, finii il fiato per avvicinarmi, arrivai quasi a toccarli. Ma anche questa volta ero troppo lenta.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L’erba del parco non era ancora cresciuta, il sole passava e tramontava, per sorgere ancora subito dopo. Era bello giocare.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Una ragazza con il caschetto sembrava proprio guardarmi, la fissai, era impossibile che mi vedesse, non lo aveva mai fatto nessuno.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Scorsi una maglietta verde con la coda dell’occhio, un uomo mi passò attraverso, correndo, scattai e mi misi davanti a lui per bloccargli la strada. Era  già dall’altra parte. Sempre troppo lenta.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Nell’occhio del ciclone è tutto più lento.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La ragazza con il caschetto però era ancora lì, i nostri occhi si incrociarono, i suoi erano azzurri, sentii calore dentro. Una cosa nuova per un fantasma come me.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Andai verso di lei, sedetti sulla panchina, la ragazza era già trasparente. La solita immagine residua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I rami degli alberi spogli erano lunghe dita che tendevano al cielo, condannate a non raggiungerlo mai.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