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1E09" w14:textId="644F05AB" w:rsidR="00B00C4D" w:rsidRDefault="00B00C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Com’erano belli i miei fiordalis</w:t>
      </w:r>
      <w:r w:rsidR="008D0308">
        <w:rPr>
          <w:rFonts w:ascii="Arial" w:hAnsi="Arial" w:cs="Arial"/>
          <w:sz w:val="28"/>
          <w:szCs w:val="28"/>
        </w:rPr>
        <w:t>i</w:t>
      </w:r>
    </w:p>
    <w:p w14:paraId="105365D7" w14:textId="77777777" w:rsidR="00B00C4D" w:rsidRDefault="00B00C4D">
      <w:pPr>
        <w:rPr>
          <w:rFonts w:ascii="Arial" w:hAnsi="Arial" w:cs="Arial"/>
          <w:sz w:val="28"/>
          <w:szCs w:val="28"/>
        </w:rPr>
      </w:pPr>
    </w:p>
    <w:p w14:paraId="2A400A28" w14:textId="77777777" w:rsidR="00B87E93" w:rsidRDefault="00532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 </w:t>
      </w:r>
      <w:r w:rsidR="00B00C4D">
        <w:rPr>
          <w:rFonts w:ascii="Arial" w:hAnsi="Arial" w:cs="Arial"/>
          <w:sz w:val="28"/>
          <w:szCs w:val="28"/>
        </w:rPr>
        <w:t>fior</w:t>
      </w:r>
      <w:r>
        <w:rPr>
          <w:rFonts w:ascii="Arial" w:hAnsi="Arial" w:cs="Arial"/>
          <w:sz w:val="28"/>
          <w:szCs w:val="28"/>
        </w:rPr>
        <w:t>dalisi e di papaveri raccontavano i miei quaderni con grembiulino nero e fiocco, di formiche estive bacchettone a far la ramanzina a cicale perdigiorno, di campi di mais pronti a trasformarsi in conviviali e sorridenti polente</w:t>
      </w:r>
      <w:r w:rsidR="00B87E93">
        <w:rPr>
          <w:rFonts w:ascii="Arial" w:hAnsi="Arial" w:cs="Arial"/>
          <w:sz w:val="28"/>
          <w:szCs w:val="28"/>
        </w:rPr>
        <w:t>.</w:t>
      </w:r>
    </w:p>
    <w:p w14:paraId="6424D912" w14:textId="3A0FC3C0" w:rsidR="005325EE" w:rsidRDefault="00B87E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 girotondo</w:t>
      </w:r>
      <w:r w:rsidR="005325EE">
        <w:rPr>
          <w:rFonts w:ascii="Arial" w:hAnsi="Arial" w:cs="Arial"/>
          <w:sz w:val="28"/>
          <w:szCs w:val="28"/>
        </w:rPr>
        <w:t xml:space="preserve"> di semplicità spicciola di fine scuola, senza fronzoli e senza mascherine.</w:t>
      </w:r>
    </w:p>
    <w:p w14:paraId="444D1C80" w14:textId="06CA51E6" w:rsidR="005325EE" w:rsidRDefault="00532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Ora, in un giugno frettoloso di correre verso l’estate, abbiamo forse dimenticato la bellezza passionale dei papaveri (nonché le ruspanti papere)</w:t>
      </w:r>
      <w:r w:rsidR="007367B3">
        <w:rPr>
          <w:rFonts w:ascii="Arial" w:hAnsi="Arial" w:cs="Arial"/>
          <w:sz w:val="28"/>
          <w:szCs w:val="28"/>
        </w:rPr>
        <w:t xml:space="preserve">, i fiordalisi sembrano in triste estinzione al pari delle lucciole, le favolette con morale sono surclassate dalle “app” e </w:t>
      </w:r>
      <w:r w:rsidR="00BD6A84">
        <w:rPr>
          <w:rFonts w:ascii="Arial" w:hAnsi="Arial" w:cs="Arial"/>
          <w:sz w:val="28"/>
          <w:szCs w:val="28"/>
        </w:rPr>
        <w:t xml:space="preserve">i </w:t>
      </w:r>
      <w:r w:rsidR="007367B3">
        <w:rPr>
          <w:rFonts w:ascii="Arial" w:hAnsi="Arial" w:cs="Arial"/>
          <w:sz w:val="28"/>
          <w:szCs w:val="28"/>
        </w:rPr>
        <w:t>coreografici trionfi di sushi modaiolo hanno declassato le gioie alpine low cost di polenta concia.</w:t>
      </w:r>
    </w:p>
    <w:p w14:paraId="11A91CAB" w14:textId="77777777" w:rsidR="00B87E93" w:rsidRDefault="007367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massa, uscita dall’inferno dantesco</w:t>
      </w:r>
      <w:r w:rsidR="00413BD7">
        <w:rPr>
          <w:rFonts w:ascii="Arial" w:hAnsi="Arial" w:cs="Arial"/>
          <w:sz w:val="28"/>
          <w:szCs w:val="28"/>
        </w:rPr>
        <w:t xml:space="preserve"> dell’orco nero virus, sembra manifestare segnali di veloce ritorno ai luna-park riempitivi della vita, quasi a voler compensare con eccessi di zucchero una sgradita favola amara</w:t>
      </w:r>
      <w:r w:rsidR="00B87E93">
        <w:rPr>
          <w:rFonts w:ascii="Arial" w:hAnsi="Arial" w:cs="Arial"/>
          <w:sz w:val="28"/>
          <w:szCs w:val="28"/>
        </w:rPr>
        <w:t>.</w:t>
      </w:r>
    </w:p>
    <w:p w14:paraId="605ED9AD" w14:textId="3BDBC1F5" w:rsidR="007367B3" w:rsidRDefault="00B87E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</w:t>
      </w:r>
      <w:r w:rsidR="00413BD7">
        <w:rPr>
          <w:rFonts w:ascii="Arial" w:hAnsi="Arial" w:cs="Arial"/>
          <w:sz w:val="28"/>
          <w:szCs w:val="28"/>
        </w:rPr>
        <w:t>tormentone del “bisogna vivere”, spesso tristemente e ciecamente materialista</w:t>
      </w:r>
      <w:r>
        <w:rPr>
          <w:rFonts w:ascii="Arial" w:hAnsi="Arial" w:cs="Arial"/>
          <w:sz w:val="28"/>
          <w:szCs w:val="28"/>
        </w:rPr>
        <w:t>, è diventato un inflazionato luogo comune, forse un po' troppo.</w:t>
      </w:r>
    </w:p>
    <w:p w14:paraId="56FF0154" w14:textId="02AF2FD4" w:rsidR="00F53285" w:rsidRDefault="00F532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Accade di percepire</w:t>
      </w:r>
      <w:r w:rsidR="00BD6A8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osservando l’altrui modus vivendi</w:t>
      </w:r>
      <w:r w:rsidR="00BD6A8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che uno sparuto partito in controtendenza di questa traballante umanità ne sia uscito invece con una rinnovata e benefica consapevolezza del senso più intimo e primitivo della propria esistenza, non inquinato da orpelli e da sirene vestite di teli </w:t>
      </w:r>
      <w:r w:rsidR="00B87E93">
        <w:rPr>
          <w:rFonts w:ascii="Arial" w:hAnsi="Arial" w:cs="Arial"/>
          <w:sz w:val="28"/>
          <w:szCs w:val="28"/>
        </w:rPr>
        <w:t>di effimero.</w:t>
      </w:r>
    </w:p>
    <w:p w14:paraId="1D8B2DB5" w14:textId="77387432" w:rsidR="00F53285" w:rsidRDefault="00F532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Solo la Natura, maestra di antica coerenza, continua imperturbabile il suo cammino di vita, ci regala instancabili fioriture di prati</w:t>
      </w:r>
      <w:r w:rsidR="002562BF">
        <w:rPr>
          <w:rFonts w:ascii="Arial" w:hAnsi="Arial" w:cs="Arial"/>
          <w:sz w:val="28"/>
          <w:szCs w:val="28"/>
        </w:rPr>
        <w:t>, in un tripudio di colori e di profumi.</w:t>
      </w:r>
    </w:p>
    <w:p w14:paraId="4BCE8931" w14:textId="3D6E782A" w:rsidR="002562BF" w:rsidRDefault="00256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 ancora, madre saggia al di sopra della nostra non saggezza, ci allieta con albe </w:t>
      </w:r>
      <w:r w:rsidR="0003474D">
        <w:rPr>
          <w:rFonts w:ascii="Arial" w:hAnsi="Arial" w:cs="Arial"/>
          <w:sz w:val="28"/>
          <w:szCs w:val="28"/>
        </w:rPr>
        <w:t>vestite di luce</w:t>
      </w:r>
      <w:r>
        <w:rPr>
          <w:rFonts w:ascii="Arial" w:hAnsi="Arial" w:cs="Arial"/>
          <w:sz w:val="28"/>
          <w:szCs w:val="28"/>
        </w:rPr>
        <w:t xml:space="preserve"> sui nostri risvegli non sempre facili, ci lenisce il cuore per la notte con le calde carezze di</w:t>
      </w:r>
      <w:r w:rsidR="00D663AD">
        <w:rPr>
          <w:rFonts w:ascii="Arial" w:hAnsi="Arial" w:cs="Arial"/>
          <w:sz w:val="28"/>
          <w:szCs w:val="28"/>
        </w:rPr>
        <w:t xml:space="preserve"> tramonti apoteosi di colori.</w:t>
      </w:r>
    </w:p>
    <w:p w14:paraId="7E0ED649" w14:textId="77777777" w:rsidR="00B87E93" w:rsidRDefault="00D663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così, giorno dopo giorno, si corre, si sopravvive, si vive, si esiste</w:t>
      </w:r>
      <w:r w:rsidR="00B87E93">
        <w:rPr>
          <w:rFonts w:ascii="Arial" w:hAnsi="Arial" w:cs="Arial"/>
          <w:sz w:val="28"/>
          <w:szCs w:val="28"/>
        </w:rPr>
        <w:t>.</w:t>
      </w:r>
    </w:p>
    <w:p w14:paraId="0B70A0C6" w14:textId="5EF6E3C3" w:rsidR="00D663AD" w:rsidRDefault="00B87E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</w:t>
      </w:r>
      <w:r w:rsidR="00D663AD">
        <w:rPr>
          <w:rFonts w:ascii="Arial" w:hAnsi="Arial" w:cs="Arial"/>
          <w:sz w:val="28"/>
          <w:szCs w:val="28"/>
        </w:rPr>
        <w:t>qualche angolo di mondo qualcuno si sofferma per interrogarsi sul senso più profondo della propria vita</w:t>
      </w:r>
      <w:r>
        <w:rPr>
          <w:rFonts w:ascii="Arial" w:hAnsi="Arial" w:cs="Arial"/>
          <w:sz w:val="28"/>
          <w:szCs w:val="28"/>
        </w:rPr>
        <w:t>.</w:t>
      </w:r>
      <w:r w:rsidR="008D03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</w:t>
      </w:r>
      <w:r w:rsidR="00D663AD">
        <w:rPr>
          <w:rFonts w:ascii="Arial" w:hAnsi="Arial" w:cs="Arial"/>
          <w:sz w:val="28"/>
          <w:szCs w:val="28"/>
        </w:rPr>
        <w:t>ome un guerriero della luce, dubita, si interroga, si apparta in solitudine per affinare le proprie armi, insomma si fa complice del proprio misterioso destino tentando di aiutarlo a manifestarsi</w:t>
      </w:r>
      <w:r w:rsidR="00BD6A84">
        <w:rPr>
          <w:rFonts w:ascii="Arial" w:hAnsi="Arial" w:cs="Arial"/>
          <w:sz w:val="28"/>
          <w:szCs w:val="28"/>
        </w:rPr>
        <w:t>.</w:t>
      </w:r>
    </w:p>
    <w:p w14:paraId="1D49EE5A" w14:textId="54DFEA10" w:rsidR="00CE1DAE" w:rsidRDefault="00CE1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Pseudo-filosofia spicciola, opinioni legittimamente contestabili, osservazioni di una donna qualunque </w:t>
      </w:r>
      <w:r w:rsidR="00BD6A84">
        <w:rPr>
          <w:rFonts w:ascii="Arial" w:hAnsi="Arial" w:cs="Arial"/>
          <w:sz w:val="28"/>
          <w:szCs w:val="28"/>
        </w:rPr>
        <w:t>sull’asse d’equilibrio</w:t>
      </w:r>
      <w:r>
        <w:rPr>
          <w:rFonts w:ascii="Arial" w:hAnsi="Arial" w:cs="Arial"/>
          <w:sz w:val="28"/>
          <w:szCs w:val="28"/>
        </w:rPr>
        <w:t xml:space="preserve"> di una vita che non deve </w:t>
      </w:r>
      <w:r w:rsidR="00BD6A84">
        <w:rPr>
          <w:rFonts w:ascii="Arial" w:hAnsi="Arial" w:cs="Arial"/>
          <w:sz w:val="28"/>
          <w:szCs w:val="28"/>
        </w:rPr>
        <w:t xml:space="preserve">mai essere </w:t>
      </w:r>
      <w:r>
        <w:rPr>
          <w:rFonts w:ascii="Arial" w:hAnsi="Arial" w:cs="Arial"/>
          <w:sz w:val="28"/>
          <w:szCs w:val="28"/>
        </w:rPr>
        <w:t>qualunque.</w:t>
      </w:r>
    </w:p>
    <w:p w14:paraId="1BA85D26" w14:textId="510A146E" w:rsidR="00CE1DAE" w:rsidRDefault="00CE1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Ordunque, alla luce di quanto sopra, può essere che una doppia Moka a colazione enfatizzata da un espresso rampante a metà mattina possano far parte delle droghe leggere?</w:t>
      </w:r>
    </w:p>
    <w:p w14:paraId="0ABE983B" w14:textId="77777777" w:rsidR="00CB510E" w:rsidRPr="005325EE" w:rsidRDefault="00CB510E">
      <w:pPr>
        <w:rPr>
          <w:rFonts w:ascii="Arial" w:hAnsi="Arial" w:cs="Arial"/>
          <w:sz w:val="28"/>
          <w:szCs w:val="28"/>
        </w:rPr>
      </w:pPr>
    </w:p>
    <w:sectPr w:rsidR="00CB510E" w:rsidRPr="005325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EE"/>
    <w:rsid w:val="0003474D"/>
    <w:rsid w:val="00240728"/>
    <w:rsid w:val="002562BF"/>
    <w:rsid w:val="00413BD7"/>
    <w:rsid w:val="005325EE"/>
    <w:rsid w:val="007367B3"/>
    <w:rsid w:val="008D0308"/>
    <w:rsid w:val="00B00C4D"/>
    <w:rsid w:val="00B87E93"/>
    <w:rsid w:val="00BD6A84"/>
    <w:rsid w:val="00CB510E"/>
    <w:rsid w:val="00CE1DAE"/>
    <w:rsid w:val="00D663AD"/>
    <w:rsid w:val="00F5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04506"/>
  <w15:chartTrackingRefBased/>
  <w15:docId w15:val="{18D49F9D-2099-544D-A2FE-9ABBF52F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Pisani</dc:creator>
  <cp:keywords/>
  <dc:description/>
  <cp:lastModifiedBy>Francesco Pisani</cp:lastModifiedBy>
  <cp:revision>2</cp:revision>
  <dcterms:created xsi:type="dcterms:W3CDTF">2022-06-08T15:06:00Z</dcterms:created>
  <dcterms:modified xsi:type="dcterms:W3CDTF">2022-06-08T15:06:00Z</dcterms:modified>
</cp:coreProperties>
</file>